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B7E57" w14:textId="7D5AD0BC" w:rsidR="009E1C73" w:rsidRPr="009E1C73" w:rsidRDefault="009E1C73" w:rsidP="009E1C73">
      <w:pPr>
        <w:pStyle w:val="NoSpacing"/>
        <w:jc w:val="center"/>
        <w:rPr>
          <w:rFonts w:ascii="Arial" w:hAnsi="Arial" w:cs="Arial"/>
          <w:sz w:val="24"/>
          <w:szCs w:val="24"/>
          <w:u w:val="single"/>
        </w:rPr>
      </w:pPr>
      <w:r w:rsidRPr="009E1C73">
        <w:rPr>
          <w:rFonts w:ascii="Arial" w:hAnsi="Arial" w:cs="Arial"/>
          <w:sz w:val="24"/>
          <w:szCs w:val="24"/>
          <w:u w:val="single"/>
        </w:rPr>
        <w:t>Rules for the Buckingham County Republican Committee Party Canvass</w:t>
      </w:r>
    </w:p>
    <w:p w14:paraId="69EA9C8E" w14:textId="77777777" w:rsidR="009E1C73" w:rsidRPr="009E1C73" w:rsidRDefault="009E1C73" w:rsidP="009E1C73">
      <w:pPr>
        <w:pStyle w:val="NoSpacing"/>
        <w:rPr>
          <w:rFonts w:ascii="Arial" w:hAnsi="Arial" w:cs="Arial"/>
          <w:sz w:val="24"/>
          <w:szCs w:val="24"/>
        </w:rPr>
      </w:pPr>
    </w:p>
    <w:p w14:paraId="6884E254" w14:textId="1E283162" w:rsidR="009E1C73" w:rsidRPr="009E1C73" w:rsidRDefault="009E1C73" w:rsidP="009E1C73">
      <w:pPr>
        <w:pStyle w:val="NoSpacing"/>
        <w:rPr>
          <w:rFonts w:ascii="Arial" w:hAnsi="Arial" w:cs="Arial"/>
          <w:sz w:val="24"/>
          <w:szCs w:val="24"/>
        </w:rPr>
      </w:pPr>
      <w:r w:rsidRPr="009E1C73">
        <w:rPr>
          <w:rFonts w:ascii="Arial" w:hAnsi="Arial" w:cs="Arial"/>
          <w:sz w:val="24"/>
          <w:szCs w:val="24"/>
        </w:rPr>
        <w:t xml:space="preserve">The 5th Congressional District of Virginia Republican Committee, pursuant to the Plan of Organization of the Republican Party of Virginia, hereby adopts these Rules for the conduct of this </w:t>
      </w:r>
      <w:r>
        <w:rPr>
          <w:rFonts w:ascii="Arial" w:hAnsi="Arial" w:cs="Arial"/>
          <w:sz w:val="24"/>
          <w:szCs w:val="24"/>
        </w:rPr>
        <w:t>April 13</w:t>
      </w:r>
      <w:r w:rsidRPr="009E1C73">
        <w:rPr>
          <w:rFonts w:ascii="Arial" w:hAnsi="Arial" w:cs="Arial"/>
          <w:sz w:val="24"/>
          <w:szCs w:val="24"/>
        </w:rPr>
        <w:t xml:space="preserve">, 2024; Buckingham County Republican Committee </w:t>
      </w:r>
      <w:r>
        <w:rPr>
          <w:rFonts w:ascii="Arial" w:hAnsi="Arial" w:cs="Arial"/>
          <w:sz w:val="24"/>
          <w:szCs w:val="24"/>
        </w:rPr>
        <w:t xml:space="preserve">(BCRC) </w:t>
      </w:r>
      <w:r w:rsidRPr="009E1C73">
        <w:rPr>
          <w:rFonts w:ascii="Arial" w:hAnsi="Arial" w:cs="Arial"/>
          <w:sz w:val="24"/>
          <w:szCs w:val="24"/>
        </w:rPr>
        <w:t xml:space="preserve">Party Canvass.   </w:t>
      </w:r>
    </w:p>
    <w:p w14:paraId="4CEB9C30" w14:textId="77777777" w:rsidR="009E1C73" w:rsidRPr="009E1C73" w:rsidRDefault="009E1C73" w:rsidP="009E1C73">
      <w:pPr>
        <w:pStyle w:val="NoSpacing"/>
        <w:rPr>
          <w:rFonts w:ascii="Arial" w:hAnsi="Arial" w:cs="Arial"/>
          <w:sz w:val="24"/>
          <w:szCs w:val="24"/>
        </w:rPr>
      </w:pPr>
    </w:p>
    <w:p w14:paraId="05D3B7F4" w14:textId="5603DE66" w:rsidR="009E1C73" w:rsidRPr="009E1C73" w:rsidRDefault="009E1C73" w:rsidP="000B5AA8">
      <w:pPr>
        <w:pStyle w:val="NoSpacing"/>
        <w:numPr>
          <w:ilvl w:val="0"/>
          <w:numId w:val="2"/>
        </w:numPr>
        <w:ind w:left="360"/>
        <w:rPr>
          <w:rFonts w:ascii="Arial" w:hAnsi="Arial" w:cs="Arial"/>
          <w:sz w:val="24"/>
          <w:szCs w:val="24"/>
        </w:rPr>
      </w:pPr>
      <w:r w:rsidRPr="009E1C73">
        <w:rPr>
          <w:rFonts w:ascii="Arial" w:hAnsi="Arial" w:cs="Arial"/>
          <w:sz w:val="24"/>
          <w:szCs w:val="24"/>
        </w:rPr>
        <w:t xml:space="preserve">The Republican Party Canvass shall be held at Buckingham County Public Library and Community Center located at 16268 N. James Madison Highway Dillwyn, VA 23936 on </w:t>
      </w:r>
      <w:r>
        <w:rPr>
          <w:rFonts w:ascii="Arial" w:hAnsi="Arial" w:cs="Arial"/>
          <w:sz w:val="24"/>
          <w:szCs w:val="24"/>
        </w:rPr>
        <w:t>April 13</w:t>
      </w:r>
      <w:r w:rsidRPr="009E1C73">
        <w:rPr>
          <w:rFonts w:ascii="Arial" w:hAnsi="Arial" w:cs="Arial"/>
          <w:sz w:val="24"/>
          <w:szCs w:val="24"/>
        </w:rPr>
        <w:t xml:space="preserve">, </w:t>
      </w:r>
      <w:proofErr w:type="gramStart"/>
      <w:r w:rsidRPr="009E1C73">
        <w:rPr>
          <w:rFonts w:ascii="Arial" w:hAnsi="Arial" w:cs="Arial"/>
          <w:sz w:val="24"/>
          <w:szCs w:val="24"/>
        </w:rPr>
        <w:t>2024</w:t>
      </w:r>
      <w:proofErr w:type="gramEnd"/>
      <w:r w:rsidRPr="009E1C73">
        <w:rPr>
          <w:rFonts w:ascii="Arial" w:hAnsi="Arial" w:cs="Arial"/>
          <w:sz w:val="24"/>
          <w:szCs w:val="24"/>
        </w:rPr>
        <w:t xml:space="preserve"> from </w:t>
      </w:r>
      <w:r>
        <w:rPr>
          <w:rFonts w:ascii="Arial" w:hAnsi="Arial" w:cs="Arial"/>
          <w:sz w:val="24"/>
          <w:szCs w:val="24"/>
        </w:rPr>
        <w:t>9</w:t>
      </w:r>
      <w:r w:rsidRPr="009E1C73">
        <w:rPr>
          <w:rFonts w:ascii="Arial" w:hAnsi="Arial" w:cs="Arial"/>
          <w:sz w:val="24"/>
          <w:szCs w:val="24"/>
        </w:rPr>
        <w:t xml:space="preserve">:00 AM until </w:t>
      </w:r>
      <w:r>
        <w:rPr>
          <w:rFonts w:ascii="Arial" w:hAnsi="Arial" w:cs="Arial"/>
          <w:sz w:val="24"/>
          <w:szCs w:val="24"/>
        </w:rPr>
        <w:t>1</w:t>
      </w:r>
      <w:r w:rsidRPr="009E1C73">
        <w:rPr>
          <w:rFonts w:ascii="Arial" w:hAnsi="Arial" w:cs="Arial"/>
          <w:sz w:val="24"/>
          <w:szCs w:val="24"/>
        </w:rPr>
        <w:t>2:00 PM. The purpose of the Canvass shall be to elect Delegates to the 2024 RPV State Convention, Delegates to the RPV 2024 5</w:t>
      </w:r>
      <w:r w:rsidRPr="009E1C73">
        <w:rPr>
          <w:rFonts w:ascii="Arial" w:hAnsi="Arial" w:cs="Arial"/>
          <w:sz w:val="24"/>
          <w:szCs w:val="24"/>
          <w:vertAlign w:val="superscript"/>
        </w:rPr>
        <w:t>th</w:t>
      </w:r>
      <w:r w:rsidRPr="009E1C73">
        <w:rPr>
          <w:rFonts w:ascii="Arial" w:hAnsi="Arial" w:cs="Arial"/>
          <w:sz w:val="24"/>
          <w:szCs w:val="24"/>
        </w:rPr>
        <w:t xml:space="preserve"> District Convention, a Chairman of the </w:t>
      </w:r>
      <w:r>
        <w:rPr>
          <w:rFonts w:ascii="Arial" w:hAnsi="Arial" w:cs="Arial"/>
          <w:sz w:val="24"/>
          <w:szCs w:val="24"/>
        </w:rPr>
        <w:t>B</w:t>
      </w:r>
      <w:r w:rsidRPr="009E1C73">
        <w:rPr>
          <w:rFonts w:ascii="Arial" w:hAnsi="Arial" w:cs="Arial"/>
          <w:sz w:val="24"/>
          <w:szCs w:val="24"/>
        </w:rPr>
        <w:t xml:space="preserve">CRC and members of the </w:t>
      </w:r>
      <w:r>
        <w:rPr>
          <w:rFonts w:ascii="Arial" w:hAnsi="Arial" w:cs="Arial"/>
          <w:sz w:val="24"/>
          <w:szCs w:val="24"/>
        </w:rPr>
        <w:t>B</w:t>
      </w:r>
      <w:r w:rsidRPr="009E1C73">
        <w:rPr>
          <w:rFonts w:ascii="Arial" w:hAnsi="Arial" w:cs="Arial"/>
          <w:sz w:val="24"/>
          <w:szCs w:val="24"/>
        </w:rPr>
        <w:t xml:space="preserve">CRC.  </w:t>
      </w:r>
    </w:p>
    <w:p w14:paraId="2644CF4E" w14:textId="32BE0227" w:rsidR="009E1C73" w:rsidRPr="009E1C73" w:rsidRDefault="009E1C73" w:rsidP="000B5AA8">
      <w:pPr>
        <w:pStyle w:val="NoSpacing"/>
        <w:numPr>
          <w:ilvl w:val="0"/>
          <w:numId w:val="2"/>
        </w:numPr>
        <w:ind w:left="360"/>
        <w:rPr>
          <w:rFonts w:ascii="Arial" w:hAnsi="Arial" w:cs="Arial"/>
          <w:sz w:val="24"/>
          <w:szCs w:val="24"/>
        </w:rPr>
      </w:pPr>
      <w:r w:rsidRPr="009E1C73">
        <w:rPr>
          <w:rFonts w:ascii="Arial" w:hAnsi="Arial" w:cs="Arial"/>
          <w:sz w:val="24"/>
          <w:szCs w:val="24"/>
        </w:rPr>
        <w:t xml:space="preserve">This party canvass shall, to the extent applicable, be governed by and conducted in accordance with the following (giving precedence as listed): The State Party Plan, these rules, and otherwise in accordance with Robert’s Rules of Order, Newly Revised (12th Edition). </w:t>
      </w:r>
    </w:p>
    <w:p w14:paraId="6A6E49EA" w14:textId="5A273F4B" w:rsidR="000B5AA8" w:rsidRPr="000B5AA8" w:rsidRDefault="009E1C73" w:rsidP="000B5AA8">
      <w:pPr>
        <w:pStyle w:val="NoSpacing"/>
        <w:numPr>
          <w:ilvl w:val="0"/>
          <w:numId w:val="2"/>
        </w:numPr>
        <w:ind w:left="360"/>
        <w:rPr>
          <w:rFonts w:ascii="Arial" w:hAnsi="Arial" w:cs="Arial"/>
          <w:sz w:val="24"/>
          <w:szCs w:val="24"/>
        </w:rPr>
      </w:pPr>
      <w:r w:rsidRPr="009E1C73">
        <w:rPr>
          <w:rFonts w:ascii="Arial" w:hAnsi="Arial" w:cs="Arial"/>
          <w:sz w:val="24"/>
          <w:szCs w:val="24"/>
        </w:rPr>
        <w:t xml:space="preserve">Only eligible </w:t>
      </w:r>
      <w:r>
        <w:rPr>
          <w:rFonts w:ascii="Arial" w:hAnsi="Arial" w:cs="Arial"/>
          <w:sz w:val="24"/>
          <w:szCs w:val="24"/>
        </w:rPr>
        <w:t>Buckingham</w:t>
      </w:r>
      <w:r w:rsidRPr="009E1C73">
        <w:rPr>
          <w:rFonts w:ascii="Arial" w:hAnsi="Arial" w:cs="Arial"/>
          <w:sz w:val="24"/>
          <w:szCs w:val="24"/>
        </w:rPr>
        <w:t xml:space="preserve"> County voters in accordance with the Party Canvass Call, who have been duly registered by the Credentials Committee may vote in this Party Canvass. No proxies are allowed at any time. </w:t>
      </w:r>
    </w:p>
    <w:p w14:paraId="5BB319CF" w14:textId="44ABB883" w:rsidR="009E1C73" w:rsidRPr="009E1C73" w:rsidRDefault="009E1C73" w:rsidP="000B5AA8">
      <w:pPr>
        <w:pStyle w:val="NoSpacing"/>
        <w:numPr>
          <w:ilvl w:val="0"/>
          <w:numId w:val="2"/>
        </w:numPr>
        <w:ind w:left="360"/>
        <w:rPr>
          <w:rFonts w:ascii="Arial" w:hAnsi="Arial" w:cs="Arial"/>
          <w:sz w:val="24"/>
          <w:szCs w:val="24"/>
        </w:rPr>
      </w:pPr>
      <w:r w:rsidRPr="009E1C73">
        <w:rPr>
          <w:rFonts w:ascii="Arial" w:hAnsi="Arial" w:cs="Arial"/>
          <w:sz w:val="24"/>
          <w:szCs w:val="24"/>
        </w:rPr>
        <w:t>All voters shall meet the requirements as specified in the Party Canvass Call</w:t>
      </w:r>
      <w:r w:rsidR="000B5AA8">
        <w:rPr>
          <w:rFonts w:ascii="Arial" w:hAnsi="Arial" w:cs="Arial"/>
          <w:sz w:val="24"/>
          <w:szCs w:val="24"/>
        </w:rPr>
        <w:t xml:space="preserve"> and shall sign a statement of intent indicating that they will support the Republican candidates in the upcoming election in November.</w:t>
      </w:r>
    </w:p>
    <w:p w14:paraId="3FF48A5C" w14:textId="77777777" w:rsidR="000B5AA8" w:rsidRDefault="009E1C73" w:rsidP="000B5AA8">
      <w:pPr>
        <w:pStyle w:val="NoSpacing"/>
        <w:numPr>
          <w:ilvl w:val="0"/>
          <w:numId w:val="2"/>
        </w:numPr>
        <w:ind w:left="360"/>
        <w:rPr>
          <w:rFonts w:ascii="Arial" w:hAnsi="Arial" w:cs="Arial"/>
          <w:sz w:val="24"/>
          <w:szCs w:val="24"/>
        </w:rPr>
      </w:pPr>
      <w:r w:rsidRPr="009E1C73">
        <w:rPr>
          <w:rFonts w:ascii="Arial" w:hAnsi="Arial" w:cs="Arial"/>
          <w:sz w:val="24"/>
          <w:szCs w:val="24"/>
        </w:rPr>
        <w:t xml:space="preserve">Each person offering to vote shall present a government issued photographic identification to the Credentials Official at the Party Canvass registration table </w:t>
      </w:r>
      <w:proofErr w:type="gramStart"/>
      <w:r w:rsidRPr="009E1C73">
        <w:rPr>
          <w:rFonts w:ascii="Arial" w:hAnsi="Arial" w:cs="Arial"/>
          <w:sz w:val="24"/>
          <w:szCs w:val="24"/>
        </w:rPr>
        <w:t>in order to</w:t>
      </w:r>
      <w:proofErr w:type="gramEnd"/>
      <w:r w:rsidRPr="009E1C73">
        <w:rPr>
          <w:rFonts w:ascii="Arial" w:hAnsi="Arial" w:cs="Arial"/>
          <w:sz w:val="24"/>
          <w:szCs w:val="24"/>
        </w:rPr>
        <w:t xml:space="preserve"> receive a voting ballot. </w:t>
      </w:r>
    </w:p>
    <w:p w14:paraId="00F212FD" w14:textId="0AD246D8" w:rsidR="009E1C73" w:rsidRPr="009E1C73" w:rsidRDefault="009E1C73" w:rsidP="000B5AA8">
      <w:pPr>
        <w:pStyle w:val="NoSpacing"/>
        <w:numPr>
          <w:ilvl w:val="0"/>
          <w:numId w:val="2"/>
        </w:numPr>
        <w:ind w:left="360"/>
        <w:rPr>
          <w:rFonts w:ascii="Arial" w:hAnsi="Arial" w:cs="Arial"/>
          <w:sz w:val="24"/>
          <w:szCs w:val="24"/>
        </w:rPr>
      </w:pPr>
      <w:r w:rsidRPr="009E1C73">
        <w:rPr>
          <w:rFonts w:ascii="Arial" w:hAnsi="Arial" w:cs="Arial"/>
          <w:sz w:val="24"/>
          <w:szCs w:val="24"/>
        </w:rPr>
        <w:t xml:space="preserve">Voters who have participated in the nominating process of a party other than the Republican Party within the past 5 years will be ineligible to participate in this Party Canvass and will not receive a voting ballot, unless they sign a </w:t>
      </w:r>
      <w:r w:rsidR="000B5AA8">
        <w:rPr>
          <w:rFonts w:ascii="Arial" w:hAnsi="Arial" w:cs="Arial"/>
          <w:sz w:val="24"/>
          <w:szCs w:val="24"/>
        </w:rPr>
        <w:t>Renunciation Statement</w:t>
      </w:r>
      <w:r w:rsidRPr="009E1C73">
        <w:rPr>
          <w:rFonts w:ascii="Arial" w:hAnsi="Arial" w:cs="Arial"/>
          <w:sz w:val="24"/>
          <w:szCs w:val="24"/>
        </w:rPr>
        <w:t xml:space="preserve"> offered by the Credentials Officials at the registration table. </w:t>
      </w:r>
    </w:p>
    <w:p w14:paraId="61CF1FE4" w14:textId="57DD8F4A" w:rsidR="009E1C73" w:rsidRPr="009E1C73" w:rsidRDefault="009E1C73" w:rsidP="000B5AA8">
      <w:pPr>
        <w:pStyle w:val="NoSpacing"/>
        <w:numPr>
          <w:ilvl w:val="0"/>
          <w:numId w:val="2"/>
        </w:numPr>
        <w:ind w:left="360"/>
        <w:rPr>
          <w:rFonts w:ascii="Arial" w:hAnsi="Arial" w:cs="Arial"/>
          <w:sz w:val="24"/>
          <w:szCs w:val="24"/>
        </w:rPr>
      </w:pPr>
      <w:r w:rsidRPr="009E1C73">
        <w:rPr>
          <w:rFonts w:ascii="Arial" w:hAnsi="Arial" w:cs="Arial"/>
          <w:sz w:val="24"/>
          <w:szCs w:val="24"/>
        </w:rPr>
        <w:t xml:space="preserve">A person who has made application for registration and meets all other requirements of the immediately preceding Rule, but whose name does not appear on the local registration books solely because of the books having been closed in connection with a local election, will nevertheless be deemed a legal and qualified voter. </w:t>
      </w:r>
    </w:p>
    <w:p w14:paraId="62075F92" w14:textId="69CEDFE6" w:rsidR="009E1C73" w:rsidRPr="009E1C73" w:rsidRDefault="009E1C73" w:rsidP="000B5AA8">
      <w:pPr>
        <w:pStyle w:val="NoSpacing"/>
        <w:numPr>
          <w:ilvl w:val="0"/>
          <w:numId w:val="2"/>
        </w:numPr>
        <w:ind w:left="360"/>
        <w:rPr>
          <w:rFonts w:ascii="Arial" w:hAnsi="Arial" w:cs="Arial"/>
          <w:sz w:val="24"/>
          <w:szCs w:val="24"/>
        </w:rPr>
      </w:pPr>
      <w:r w:rsidRPr="009E1C73">
        <w:rPr>
          <w:rFonts w:ascii="Arial" w:hAnsi="Arial" w:cs="Arial"/>
          <w:sz w:val="24"/>
          <w:szCs w:val="24"/>
        </w:rPr>
        <w:t xml:space="preserve">The </w:t>
      </w:r>
      <w:r>
        <w:rPr>
          <w:rFonts w:ascii="Arial" w:hAnsi="Arial" w:cs="Arial"/>
          <w:sz w:val="24"/>
          <w:szCs w:val="24"/>
        </w:rPr>
        <w:t xml:space="preserve">Acting </w:t>
      </w:r>
      <w:r w:rsidRPr="009E1C73">
        <w:rPr>
          <w:rFonts w:ascii="Arial" w:hAnsi="Arial" w:cs="Arial"/>
          <w:sz w:val="24"/>
          <w:szCs w:val="24"/>
        </w:rPr>
        <w:t xml:space="preserve">Chairman of the </w:t>
      </w:r>
      <w:r>
        <w:rPr>
          <w:rFonts w:ascii="Arial" w:hAnsi="Arial" w:cs="Arial"/>
          <w:sz w:val="24"/>
          <w:szCs w:val="24"/>
        </w:rPr>
        <w:t>B</w:t>
      </w:r>
      <w:r w:rsidRPr="009E1C73">
        <w:rPr>
          <w:rFonts w:ascii="Arial" w:hAnsi="Arial" w:cs="Arial"/>
          <w:sz w:val="24"/>
          <w:szCs w:val="24"/>
        </w:rPr>
        <w:t xml:space="preserve">CRC shall appoint a Credentials Committee to register those persons who offer to vote and to count the ballots once the polls are closed. The members of the Credentials Committee shall remain inside the room in which voting is conducted during the period in which voting takes place and until the ballots are counted. </w:t>
      </w:r>
    </w:p>
    <w:p w14:paraId="4FEA3F00" w14:textId="4070687A" w:rsidR="009E1C73" w:rsidRPr="009E1C73" w:rsidRDefault="009E1C73" w:rsidP="000B5AA8">
      <w:pPr>
        <w:pStyle w:val="NoSpacing"/>
        <w:numPr>
          <w:ilvl w:val="0"/>
          <w:numId w:val="2"/>
        </w:numPr>
        <w:ind w:left="360"/>
        <w:rPr>
          <w:rFonts w:ascii="Arial" w:hAnsi="Arial" w:cs="Arial"/>
          <w:sz w:val="24"/>
          <w:szCs w:val="24"/>
        </w:rPr>
      </w:pPr>
      <w:r w:rsidRPr="009E1C73">
        <w:rPr>
          <w:rFonts w:ascii="Arial" w:hAnsi="Arial" w:cs="Arial"/>
          <w:sz w:val="24"/>
          <w:szCs w:val="24"/>
        </w:rPr>
        <w:t xml:space="preserve">The Credentials Committee shall decide any question that may arise concerning the qualifications of a candidate or eligibility to vote. </w:t>
      </w:r>
    </w:p>
    <w:p w14:paraId="687FD078" w14:textId="3364D5B4" w:rsidR="009E1C73" w:rsidRPr="009E1C73" w:rsidRDefault="009E1C73" w:rsidP="000B5AA8">
      <w:pPr>
        <w:pStyle w:val="NoSpacing"/>
        <w:numPr>
          <w:ilvl w:val="0"/>
          <w:numId w:val="2"/>
        </w:numPr>
        <w:ind w:left="360"/>
        <w:rPr>
          <w:rFonts w:ascii="Arial" w:hAnsi="Arial" w:cs="Arial"/>
          <w:sz w:val="24"/>
          <w:szCs w:val="24"/>
        </w:rPr>
      </w:pPr>
      <w:r w:rsidRPr="009E1C73">
        <w:rPr>
          <w:rFonts w:ascii="Arial" w:hAnsi="Arial" w:cs="Arial"/>
          <w:sz w:val="24"/>
          <w:szCs w:val="24"/>
        </w:rPr>
        <w:t xml:space="preserve">No one will be allowed in the voting area without proper authorization. Voters and candidates shall not loiter or campaign in the room in which voting will take place. </w:t>
      </w:r>
    </w:p>
    <w:p w14:paraId="2403EC0A" w14:textId="3E673BDF" w:rsidR="009E1C73" w:rsidRPr="009E1C73" w:rsidRDefault="009E1C73" w:rsidP="000B5AA8">
      <w:pPr>
        <w:pStyle w:val="NoSpacing"/>
        <w:numPr>
          <w:ilvl w:val="0"/>
          <w:numId w:val="2"/>
        </w:numPr>
        <w:ind w:left="360"/>
        <w:rPr>
          <w:rFonts w:ascii="Arial" w:hAnsi="Arial" w:cs="Arial"/>
          <w:sz w:val="24"/>
          <w:szCs w:val="24"/>
        </w:rPr>
      </w:pPr>
      <w:r w:rsidRPr="009E1C73">
        <w:rPr>
          <w:rFonts w:ascii="Arial" w:hAnsi="Arial" w:cs="Arial"/>
          <w:sz w:val="24"/>
          <w:szCs w:val="24"/>
        </w:rPr>
        <w:t xml:space="preserve">The Credentials Committee shall prepare voting ballots, listing the names of all qualified candidates for contested elections, who have properly pre-filed as required in the Party Canvass Call. </w:t>
      </w:r>
    </w:p>
    <w:p w14:paraId="4582F8ED" w14:textId="1970BFEB" w:rsidR="009E1C73" w:rsidRPr="009E1C73" w:rsidRDefault="009E1C73" w:rsidP="000B5AA8">
      <w:pPr>
        <w:pStyle w:val="NoSpacing"/>
        <w:numPr>
          <w:ilvl w:val="0"/>
          <w:numId w:val="2"/>
        </w:numPr>
        <w:ind w:left="360"/>
        <w:rPr>
          <w:rFonts w:ascii="Arial" w:hAnsi="Arial" w:cs="Arial"/>
          <w:sz w:val="24"/>
          <w:szCs w:val="24"/>
        </w:rPr>
      </w:pPr>
      <w:r w:rsidRPr="009E1C73">
        <w:rPr>
          <w:rFonts w:ascii="Arial" w:hAnsi="Arial" w:cs="Arial"/>
          <w:sz w:val="24"/>
          <w:szCs w:val="24"/>
        </w:rPr>
        <w:lastRenderedPageBreak/>
        <w:t>As soon as the polls are closed</w:t>
      </w:r>
      <w:r w:rsidR="000B5AA8">
        <w:rPr>
          <w:rFonts w:ascii="Arial" w:hAnsi="Arial" w:cs="Arial"/>
          <w:sz w:val="24"/>
          <w:szCs w:val="24"/>
        </w:rPr>
        <w:t xml:space="preserve"> (12:00 PM)</w:t>
      </w:r>
      <w:r w:rsidRPr="009E1C73">
        <w:rPr>
          <w:rFonts w:ascii="Arial" w:hAnsi="Arial" w:cs="Arial"/>
          <w:sz w:val="24"/>
          <w:szCs w:val="24"/>
        </w:rPr>
        <w:t>, the Credentials Committee shall immediately proceed to ascertain the vote given at the Canvass and shall continue without adjournment until they declare the results of the canvass. Only the members of the Credentials Committee and two representatives of each candidate</w:t>
      </w:r>
      <w:r w:rsidR="000B5AA8">
        <w:rPr>
          <w:rFonts w:ascii="Arial" w:hAnsi="Arial" w:cs="Arial"/>
          <w:sz w:val="24"/>
          <w:szCs w:val="24"/>
        </w:rPr>
        <w:t xml:space="preserve"> for chair </w:t>
      </w:r>
      <w:r w:rsidRPr="009E1C73">
        <w:rPr>
          <w:rFonts w:ascii="Arial" w:hAnsi="Arial" w:cs="Arial"/>
          <w:sz w:val="24"/>
          <w:szCs w:val="24"/>
        </w:rPr>
        <w:t xml:space="preserve">shall be permitted to remain in the room once the polls have closed and until the ballots are counted. Voting results shall be reported in writing by the Credentials Committee and elected Delegates shall be certified by the </w:t>
      </w:r>
      <w:r>
        <w:rPr>
          <w:rFonts w:ascii="Arial" w:hAnsi="Arial" w:cs="Arial"/>
          <w:sz w:val="24"/>
          <w:szCs w:val="24"/>
        </w:rPr>
        <w:t>B</w:t>
      </w:r>
      <w:r w:rsidRPr="009E1C73">
        <w:rPr>
          <w:rFonts w:ascii="Arial" w:hAnsi="Arial" w:cs="Arial"/>
          <w:sz w:val="24"/>
          <w:szCs w:val="24"/>
        </w:rPr>
        <w:t xml:space="preserve">CRC </w:t>
      </w:r>
      <w:r>
        <w:rPr>
          <w:rFonts w:ascii="Arial" w:hAnsi="Arial" w:cs="Arial"/>
          <w:sz w:val="24"/>
          <w:szCs w:val="24"/>
        </w:rPr>
        <w:t xml:space="preserve">Acting </w:t>
      </w:r>
      <w:r w:rsidRPr="009E1C73">
        <w:rPr>
          <w:rFonts w:ascii="Arial" w:hAnsi="Arial" w:cs="Arial"/>
          <w:sz w:val="24"/>
          <w:szCs w:val="24"/>
        </w:rPr>
        <w:t xml:space="preserve">Chairman. Ballots shall then be placed in a sealed envelope and preserved and secured by the Credentials Committee for at least thirty (30) days after the Party Canvass in the event of any challenge to the results. </w:t>
      </w:r>
    </w:p>
    <w:p w14:paraId="4C9465E7" w14:textId="157F4F0C" w:rsidR="009E1C73" w:rsidRPr="009E1C73" w:rsidRDefault="009E1C73" w:rsidP="000B5AA8">
      <w:pPr>
        <w:pStyle w:val="NoSpacing"/>
        <w:numPr>
          <w:ilvl w:val="0"/>
          <w:numId w:val="2"/>
        </w:numPr>
        <w:ind w:left="360"/>
        <w:rPr>
          <w:rFonts w:ascii="Arial" w:hAnsi="Arial" w:cs="Arial"/>
          <w:sz w:val="24"/>
          <w:szCs w:val="24"/>
        </w:rPr>
      </w:pPr>
      <w:r w:rsidRPr="009E1C73">
        <w:rPr>
          <w:rFonts w:ascii="Arial" w:hAnsi="Arial" w:cs="Arial"/>
          <w:sz w:val="24"/>
          <w:szCs w:val="24"/>
        </w:rPr>
        <w:t xml:space="preserve">Candidates shall be elected </w:t>
      </w:r>
      <w:proofErr w:type="gramStart"/>
      <w:r w:rsidRPr="009E1C73">
        <w:rPr>
          <w:rFonts w:ascii="Arial" w:hAnsi="Arial" w:cs="Arial"/>
          <w:sz w:val="24"/>
          <w:szCs w:val="24"/>
        </w:rPr>
        <w:t>on the basis of</w:t>
      </w:r>
      <w:proofErr w:type="gramEnd"/>
      <w:r w:rsidRPr="009E1C73">
        <w:rPr>
          <w:rFonts w:ascii="Arial" w:hAnsi="Arial" w:cs="Arial"/>
          <w:sz w:val="24"/>
          <w:szCs w:val="24"/>
        </w:rPr>
        <w:t xml:space="preserve"> </w:t>
      </w:r>
      <w:proofErr w:type="gramStart"/>
      <w:r w:rsidRPr="009E1C73">
        <w:rPr>
          <w:rFonts w:ascii="Arial" w:hAnsi="Arial" w:cs="Arial"/>
          <w:sz w:val="24"/>
          <w:szCs w:val="24"/>
        </w:rPr>
        <w:t>plurality</w:t>
      </w:r>
      <w:proofErr w:type="gramEnd"/>
      <w:r w:rsidRPr="009E1C73">
        <w:rPr>
          <w:rFonts w:ascii="Arial" w:hAnsi="Arial" w:cs="Arial"/>
          <w:sz w:val="24"/>
          <w:szCs w:val="24"/>
        </w:rPr>
        <w:t xml:space="preserve"> of votes received. If two or more persons have an equal number of votes and a higher number than any other person, the Credentials Committee shall proceed publicly to determine by lot which of the persons shall be declared elected, after those persons have been notified and are allowed an opportunity to be present. </w:t>
      </w:r>
    </w:p>
    <w:p w14:paraId="74162588" w14:textId="50084D6F" w:rsidR="009E1C73" w:rsidRDefault="009E1C73" w:rsidP="000B5AA8">
      <w:pPr>
        <w:pStyle w:val="NoSpacing"/>
        <w:numPr>
          <w:ilvl w:val="0"/>
          <w:numId w:val="2"/>
        </w:numPr>
        <w:ind w:left="360"/>
        <w:rPr>
          <w:rFonts w:ascii="Arial" w:hAnsi="Arial" w:cs="Arial"/>
          <w:sz w:val="24"/>
          <w:szCs w:val="24"/>
        </w:rPr>
      </w:pPr>
      <w:r w:rsidRPr="009E1C73">
        <w:rPr>
          <w:rFonts w:ascii="Arial" w:hAnsi="Arial" w:cs="Arial"/>
          <w:sz w:val="24"/>
          <w:szCs w:val="24"/>
        </w:rPr>
        <w:t xml:space="preserve">The Credentials Committee shall preserve order inside and outside the polling place. No person shall hinder, intimidate, or interfere with any qualified voter </w:t>
      </w:r>
      <w:proofErr w:type="gramStart"/>
      <w:r w:rsidRPr="009E1C73">
        <w:rPr>
          <w:rFonts w:ascii="Arial" w:hAnsi="Arial" w:cs="Arial"/>
          <w:sz w:val="24"/>
          <w:szCs w:val="24"/>
        </w:rPr>
        <w:t>so as to</w:t>
      </w:r>
      <w:proofErr w:type="gramEnd"/>
      <w:r w:rsidRPr="009E1C73">
        <w:rPr>
          <w:rFonts w:ascii="Arial" w:hAnsi="Arial" w:cs="Arial"/>
          <w:sz w:val="24"/>
          <w:szCs w:val="24"/>
        </w:rPr>
        <w:t xml:space="preserve"> prevent the voter from casting a secret ballot. The Credentials Committee may order a person violating these Rules to cease such action and, if such action continues, may remove such person from the polling place.  </w:t>
      </w:r>
    </w:p>
    <w:p w14:paraId="4EF2C903" w14:textId="698F7F80" w:rsidR="002F0D54" w:rsidRPr="009E1C73" w:rsidRDefault="002F0D54" w:rsidP="000B5AA8">
      <w:pPr>
        <w:pStyle w:val="NoSpacing"/>
        <w:numPr>
          <w:ilvl w:val="0"/>
          <w:numId w:val="2"/>
        </w:numPr>
        <w:ind w:left="360"/>
        <w:rPr>
          <w:rFonts w:ascii="Arial" w:hAnsi="Arial" w:cs="Arial"/>
          <w:sz w:val="24"/>
          <w:szCs w:val="24"/>
        </w:rPr>
      </w:pPr>
      <w:r>
        <w:rPr>
          <w:rFonts w:ascii="Arial" w:hAnsi="Arial" w:cs="Arial"/>
          <w:sz w:val="24"/>
          <w:szCs w:val="24"/>
        </w:rPr>
        <w:t xml:space="preserve">No political signs or campaigning shall be permitted inside the polling place or within 40 feet of the entrance of the polling place. </w:t>
      </w:r>
    </w:p>
    <w:p w14:paraId="10AAD1B6" w14:textId="77777777" w:rsidR="009E1C73" w:rsidRPr="009E1C73" w:rsidRDefault="009E1C73" w:rsidP="009E1C73">
      <w:pPr>
        <w:pStyle w:val="NoSpacing"/>
        <w:rPr>
          <w:rFonts w:ascii="Times New Roman" w:hAnsi="Times New Roman" w:cs="Times New Roman"/>
          <w:sz w:val="24"/>
          <w:szCs w:val="24"/>
        </w:rPr>
      </w:pPr>
    </w:p>
    <w:sectPr w:rsidR="009E1C73" w:rsidRPr="009E1C73" w:rsidSect="009B6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A356D"/>
    <w:multiLevelType w:val="hybridMultilevel"/>
    <w:tmpl w:val="171E3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721C9"/>
    <w:multiLevelType w:val="hybridMultilevel"/>
    <w:tmpl w:val="C816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118285">
    <w:abstractNumId w:val="1"/>
  </w:num>
  <w:num w:numId="2" w16cid:durableId="391586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73"/>
    <w:rsid w:val="000B5AA8"/>
    <w:rsid w:val="0016757D"/>
    <w:rsid w:val="002B231F"/>
    <w:rsid w:val="002F0D54"/>
    <w:rsid w:val="009B6702"/>
    <w:rsid w:val="009E1C73"/>
    <w:rsid w:val="00C00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D5A0"/>
  <w15:chartTrackingRefBased/>
  <w15:docId w15:val="{15E5A515-078B-49D0-95F1-AC54D075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C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C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C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C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C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C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C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C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C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C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C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C73"/>
    <w:rPr>
      <w:rFonts w:eastAsiaTheme="majorEastAsia" w:cstheme="majorBidi"/>
      <w:color w:val="272727" w:themeColor="text1" w:themeTint="D8"/>
    </w:rPr>
  </w:style>
  <w:style w:type="paragraph" w:styleId="Title">
    <w:name w:val="Title"/>
    <w:basedOn w:val="Normal"/>
    <w:next w:val="Normal"/>
    <w:link w:val="TitleChar"/>
    <w:uiPriority w:val="10"/>
    <w:qFormat/>
    <w:rsid w:val="009E1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C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C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C73"/>
    <w:pPr>
      <w:spacing w:before="160"/>
      <w:jc w:val="center"/>
    </w:pPr>
    <w:rPr>
      <w:i/>
      <w:iCs/>
      <w:color w:val="404040" w:themeColor="text1" w:themeTint="BF"/>
    </w:rPr>
  </w:style>
  <w:style w:type="character" w:customStyle="1" w:styleId="QuoteChar">
    <w:name w:val="Quote Char"/>
    <w:basedOn w:val="DefaultParagraphFont"/>
    <w:link w:val="Quote"/>
    <w:uiPriority w:val="29"/>
    <w:rsid w:val="009E1C73"/>
    <w:rPr>
      <w:i/>
      <w:iCs/>
      <w:color w:val="404040" w:themeColor="text1" w:themeTint="BF"/>
    </w:rPr>
  </w:style>
  <w:style w:type="paragraph" w:styleId="ListParagraph">
    <w:name w:val="List Paragraph"/>
    <w:basedOn w:val="Normal"/>
    <w:uiPriority w:val="34"/>
    <w:qFormat/>
    <w:rsid w:val="009E1C73"/>
    <w:pPr>
      <w:ind w:left="720"/>
      <w:contextualSpacing/>
    </w:pPr>
  </w:style>
  <w:style w:type="character" w:styleId="IntenseEmphasis">
    <w:name w:val="Intense Emphasis"/>
    <w:basedOn w:val="DefaultParagraphFont"/>
    <w:uiPriority w:val="21"/>
    <w:qFormat/>
    <w:rsid w:val="009E1C73"/>
    <w:rPr>
      <w:i/>
      <w:iCs/>
      <w:color w:val="0F4761" w:themeColor="accent1" w:themeShade="BF"/>
    </w:rPr>
  </w:style>
  <w:style w:type="paragraph" w:styleId="IntenseQuote">
    <w:name w:val="Intense Quote"/>
    <w:basedOn w:val="Normal"/>
    <w:next w:val="Normal"/>
    <w:link w:val="IntenseQuoteChar"/>
    <w:uiPriority w:val="30"/>
    <w:qFormat/>
    <w:rsid w:val="009E1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C73"/>
    <w:rPr>
      <w:i/>
      <w:iCs/>
      <w:color w:val="0F4761" w:themeColor="accent1" w:themeShade="BF"/>
    </w:rPr>
  </w:style>
  <w:style w:type="character" w:styleId="IntenseReference">
    <w:name w:val="Intense Reference"/>
    <w:basedOn w:val="DefaultParagraphFont"/>
    <w:uiPriority w:val="32"/>
    <w:qFormat/>
    <w:rsid w:val="009E1C73"/>
    <w:rPr>
      <w:b/>
      <w:bCs/>
      <w:smallCaps/>
      <w:color w:val="0F4761" w:themeColor="accent1" w:themeShade="BF"/>
      <w:spacing w:val="5"/>
    </w:rPr>
  </w:style>
  <w:style w:type="paragraph" w:styleId="NoSpacing">
    <w:name w:val="No Spacing"/>
    <w:uiPriority w:val="1"/>
    <w:qFormat/>
    <w:rsid w:val="009E1C73"/>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Pace</dc:creator>
  <cp:keywords/>
  <dc:description/>
  <cp:lastModifiedBy>William Pace</cp:lastModifiedBy>
  <cp:revision>4</cp:revision>
  <dcterms:created xsi:type="dcterms:W3CDTF">2024-03-28T19:11:00Z</dcterms:created>
  <dcterms:modified xsi:type="dcterms:W3CDTF">2024-03-29T01:10:00Z</dcterms:modified>
</cp:coreProperties>
</file>