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5C81" w14:textId="4C03ED00" w:rsidR="00925B68" w:rsidRDefault="00506EF7" w:rsidP="00925B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8"/>
          <w:szCs w:val="28"/>
        </w:rPr>
      </w:pPr>
      <w:bookmarkStart w:id="0" w:name="_GoBack"/>
      <w:bookmarkEnd w:id="0"/>
      <w:r>
        <w:rPr>
          <w:rFonts w:ascii="Times New Roman" w:hAnsi="Times New Roman" w:cs="Times New Roman"/>
          <w:b/>
          <w:bCs/>
          <w:color w:val="000000"/>
          <w:kern w:val="0"/>
          <w:sz w:val="28"/>
          <w:szCs w:val="28"/>
        </w:rPr>
        <w:t>Rules for the FCRC Party Canvass</w:t>
      </w:r>
      <w:r w:rsidR="00925B68">
        <w:rPr>
          <w:rFonts w:ascii="Times New Roman" w:hAnsi="Times New Roman" w:cs="Times New Roman"/>
          <w:b/>
          <w:bCs/>
          <w:color w:val="000000"/>
          <w:kern w:val="0"/>
          <w:sz w:val="28"/>
          <w:szCs w:val="28"/>
        </w:rPr>
        <w:t xml:space="preserve"> of March 26, 2024</w:t>
      </w:r>
    </w:p>
    <w:p w14:paraId="29232BF1" w14:textId="77777777"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kern w:val="0"/>
          <w:sz w:val="28"/>
          <w:szCs w:val="28"/>
        </w:rPr>
      </w:pPr>
    </w:p>
    <w:p w14:paraId="4D9DB637" w14:textId="6403E0EE"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The Frederick County Republican Committee of the Republican Party of Virginia, pursuant to the Plan of Organization of the Republican Party of Virginia hereby adopts these Rules for the conduct of this Party Canvass.</w:t>
      </w:r>
    </w:p>
    <w:p w14:paraId="3D82CA2F" w14:textId="200DD41F"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1.</w:t>
      </w:r>
      <w:r>
        <w:rPr>
          <w:rFonts w:ascii="Arial" w:hAnsi="Arial" w:cs="Arial"/>
          <w:color w:val="000000"/>
          <w:kern w:val="0"/>
        </w:rPr>
        <w:t xml:space="preserve"> </w:t>
      </w:r>
      <w:r>
        <w:rPr>
          <w:rFonts w:ascii="Times New Roman" w:hAnsi="Times New Roman" w:cs="Times New Roman"/>
          <w:color w:val="000000"/>
          <w:kern w:val="0"/>
        </w:rPr>
        <w:t xml:space="preserve">The Republican Party Canvass shall be held at </w:t>
      </w:r>
      <w:r w:rsidR="00925B68">
        <w:rPr>
          <w:rFonts w:ascii="Times New Roman" w:hAnsi="Times New Roman" w:cs="Times New Roman"/>
          <w:color w:val="000000"/>
          <w:kern w:val="0"/>
        </w:rPr>
        <w:t>Millwood Station Fire Company Banquet Hall</w:t>
      </w:r>
      <w:r>
        <w:rPr>
          <w:rFonts w:ascii="Times New Roman" w:hAnsi="Times New Roman" w:cs="Times New Roman"/>
          <w:color w:val="000000"/>
          <w:kern w:val="0"/>
        </w:rPr>
        <w:t xml:space="preserve"> on </w:t>
      </w:r>
      <w:r w:rsidR="00925B68">
        <w:rPr>
          <w:rFonts w:ascii="Times New Roman" w:hAnsi="Times New Roman" w:cs="Times New Roman"/>
          <w:color w:val="000000"/>
          <w:kern w:val="0"/>
        </w:rPr>
        <w:t>March 26</w:t>
      </w:r>
      <w:r>
        <w:rPr>
          <w:rFonts w:ascii="Times New Roman" w:hAnsi="Times New Roman" w:cs="Times New Roman"/>
          <w:color w:val="000000"/>
          <w:kern w:val="0"/>
        </w:rPr>
        <w:t>,</w:t>
      </w:r>
      <w:r w:rsidR="00925B68">
        <w:rPr>
          <w:rFonts w:ascii="Times New Roman" w:hAnsi="Times New Roman" w:cs="Times New Roman"/>
          <w:color w:val="000000"/>
          <w:kern w:val="0"/>
        </w:rPr>
        <w:t xml:space="preserve"> </w:t>
      </w:r>
      <w:r w:rsidR="00E449FA">
        <w:rPr>
          <w:rFonts w:ascii="Times New Roman" w:hAnsi="Times New Roman" w:cs="Times New Roman"/>
          <w:color w:val="000000"/>
          <w:kern w:val="0"/>
        </w:rPr>
        <w:t>2024,</w:t>
      </w:r>
      <w:r>
        <w:rPr>
          <w:rFonts w:ascii="Times New Roman" w:hAnsi="Times New Roman" w:cs="Times New Roman"/>
          <w:color w:val="000000"/>
          <w:kern w:val="0"/>
        </w:rPr>
        <w:t xml:space="preserve"> from</w:t>
      </w:r>
      <w:r w:rsidR="00925B68">
        <w:rPr>
          <w:rFonts w:ascii="Times New Roman" w:hAnsi="Times New Roman" w:cs="Times New Roman"/>
          <w:color w:val="000000"/>
          <w:kern w:val="0"/>
        </w:rPr>
        <w:t xml:space="preserve"> 4pm to 8 pm</w:t>
      </w:r>
      <w:r>
        <w:rPr>
          <w:rFonts w:ascii="Times New Roman" w:hAnsi="Times New Roman" w:cs="Times New Roman"/>
          <w:color w:val="000000"/>
          <w:kern w:val="0"/>
        </w:rPr>
        <w:t>. The purpose of the Canvass shall be to elect a Unit Chairman, elect members of the Committee, elect delegates to the Sixth District Congressional Convention, and elect delegates to the Quadrennial Convention of the Republican Party of Virginia.</w:t>
      </w:r>
    </w:p>
    <w:p w14:paraId="54D0C95B" w14:textId="09D165F3"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2.</w:t>
      </w:r>
      <w:r>
        <w:rPr>
          <w:rFonts w:ascii="Arial" w:hAnsi="Arial" w:cs="Arial"/>
          <w:color w:val="000000"/>
          <w:kern w:val="0"/>
        </w:rPr>
        <w:t xml:space="preserve"> </w:t>
      </w:r>
      <w:r>
        <w:rPr>
          <w:rFonts w:ascii="Times New Roman" w:hAnsi="Times New Roman" w:cs="Times New Roman"/>
          <w:color w:val="000000"/>
          <w:kern w:val="0"/>
        </w:rPr>
        <w:t>This party canvass shall, to the extent applicable, be governed by and conducted in accordance with the following (giving precedence as listed): the State Party Plan, District or Unit Plan or By-Laws, these rules, and otherwise in accordance with Robert’s Rules of Order, Newly Revised (12th Edition).</w:t>
      </w:r>
    </w:p>
    <w:p w14:paraId="17F04A8E" w14:textId="2F9B2E41"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3.</w:t>
      </w:r>
      <w:r>
        <w:rPr>
          <w:rFonts w:ascii="Arial" w:hAnsi="Arial" w:cs="Arial"/>
          <w:color w:val="000000"/>
          <w:kern w:val="0"/>
        </w:rPr>
        <w:t xml:space="preserve"> </w:t>
      </w:r>
      <w:r>
        <w:rPr>
          <w:rFonts w:ascii="Times New Roman" w:hAnsi="Times New Roman" w:cs="Times New Roman"/>
          <w:color w:val="000000"/>
          <w:kern w:val="0"/>
        </w:rPr>
        <w:t>Only eligible voters duly registered by the Credentials Committee may vote. No proxies are allowed at any time.</w:t>
      </w:r>
    </w:p>
    <w:p w14:paraId="7868DD0F" w14:textId="77777777"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4.</w:t>
      </w:r>
      <w:r>
        <w:rPr>
          <w:rFonts w:ascii="Arial" w:hAnsi="Arial" w:cs="Arial"/>
          <w:color w:val="000000"/>
          <w:kern w:val="0"/>
        </w:rPr>
        <w:t xml:space="preserve"> </w:t>
      </w:r>
      <w:r>
        <w:rPr>
          <w:rFonts w:ascii="Times New Roman" w:hAnsi="Times New Roman" w:cs="Times New Roman"/>
          <w:color w:val="000000"/>
          <w:kern w:val="0"/>
        </w:rPr>
        <w:t>All voters shall meet the requirements as specified in the Call of the Party Canvass.</w:t>
      </w:r>
    </w:p>
    <w:p w14:paraId="111E0CEA" w14:textId="35705211"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5.</w:t>
      </w:r>
      <w:r>
        <w:rPr>
          <w:rFonts w:ascii="Arial" w:hAnsi="Arial" w:cs="Arial"/>
          <w:color w:val="000000"/>
          <w:kern w:val="0"/>
        </w:rPr>
        <w:t xml:space="preserve"> </w:t>
      </w:r>
      <w:r>
        <w:rPr>
          <w:rFonts w:ascii="Times New Roman" w:hAnsi="Times New Roman" w:cs="Times New Roman"/>
          <w:color w:val="000000"/>
          <w:kern w:val="0"/>
        </w:rPr>
        <w:t>The FCRC Unit Chair shall appoint a Credentials Committee of not more than 20 persons, to register those persons who offer to vote and to count the ballots once the polls are closed. The members of the Credentials Committee shall remain inside the room in which voting is</w:t>
      </w:r>
    </w:p>
    <w:p w14:paraId="48E238C3" w14:textId="77777777"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conducted during the period in which voting takes place and until the ballots are counted.</w:t>
      </w:r>
    </w:p>
    <w:p w14:paraId="3AFD9ECF" w14:textId="45593F98"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6.</w:t>
      </w:r>
      <w:r>
        <w:rPr>
          <w:rFonts w:ascii="Arial" w:hAnsi="Arial" w:cs="Arial"/>
          <w:color w:val="000000"/>
          <w:kern w:val="0"/>
        </w:rPr>
        <w:t xml:space="preserve"> </w:t>
      </w:r>
      <w:r>
        <w:rPr>
          <w:rFonts w:ascii="Times New Roman" w:hAnsi="Times New Roman" w:cs="Times New Roman"/>
          <w:color w:val="000000"/>
          <w:kern w:val="0"/>
        </w:rPr>
        <w:t>The Credentials Committee shall decide any question that may arise concerning the qualifications of a candidate or eligibility to vote.</w:t>
      </w:r>
    </w:p>
    <w:p w14:paraId="6D134B7C" w14:textId="1A19F280"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7.</w:t>
      </w:r>
      <w:r>
        <w:rPr>
          <w:rFonts w:ascii="Arial" w:hAnsi="Arial" w:cs="Arial"/>
          <w:color w:val="000000"/>
          <w:kern w:val="0"/>
        </w:rPr>
        <w:t xml:space="preserve"> </w:t>
      </w:r>
      <w:r>
        <w:rPr>
          <w:rFonts w:ascii="Times New Roman" w:hAnsi="Times New Roman" w:cs="Times New Roman"/>
          <w:color w:val="000000"/>
          <w:kern w:val="0"/>
        </w:rPr>
        <w:t>No one will be allowed in the voting area without proper authorization. Candidates shall not loiter or campaign in the room in which voting will take place.</w:t>
      </w:r>
    </w:p>
    <w:p w14:paraId="1843C57E" w14:textId="77777777"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8.</w:t>
      </w:r>
      <w:r>
        <w:rPr>
          <w:rFonts w:ascii="Arial" w:hAnsi="Arial" w:cs="Arial"/>
          <w:color w:val="000000"/>
          <w:kern w:val="0"/>
        </w:rPr>
        <w:t xml:space="preserve"> </w:t>
      </w:r>
      <w:r>
        <w:rPr>
          <w:rFonts w:ascii="Times New Roman" w:hAnsi="Times New Roman" w:cs="Times New Roman"/>
          <w:color w:val="000000"/>
          <w:kern w:val="0"/>
        </w:rPr>
        <w:t>No resolutions may be introduced.</w:t>
      </w:r>
    </w:p>
    <w:p w14:paraId="3659F6AA" w14:textId="6832A517"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9.</w:t>
      </w:r>
      <w:r>
        <w:rPr>
          <w:rFonts w:ascii="Arial" w:hAnsi="Arial" w:cs="Arial"/>
          <w:color w:val="000000"/>
          <w:kern w:val="0"/>
        </w:rPr>
        <w:t xml:space="preserve"> </w:t>
      </w:r>
      <w:r>
        <w:rPr>
          <w:rFonts w:ascii="Times New Roman" w:hAnsi="Times New Roman" w:cs="Times New Roman"/>
          <w:color w:val="000000"/>
          <w:kern w:val="0"/>
        </w:rPr>
        <w:t>The Credentials Committee shall prepare ballots listing the names of all qualified candidates for contested nominations or elections, who have properly filed as required in the Call of the Party Canvass.</w:t>
      </w:r>
    </w:p>
    <w:p w14:paraId="368C6A81" w14:textId="19613AF4"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10.</w:t>
      </w:r>
      <w:r>
        <w:rPr>
          <w:rFonts w:ascii="Arial" w:hAnsi="Arial" w:cs="Arial"/>
          <w:color w:val="000000"/>
          <w:kern w:val="0"/>
        </w:rPr>
        <w:t xml:space="preserve"> </w:t>
      </w:r>
      <w:r>
        <w:rPr>
          <w:rFonts w:ascii="Times New Roman" w:hAnsi="Times New Roman" w:cs="Times New Roman"/>
          <w:color w:val="000000"/>
          <w:kern w:val="0"/>
        </w:rPr>
        <w:t>As soon as the polls are closed, the Credentials Committee shall immediately proceed to ascertain the vote given at the Canvass and shall continue without adjournment until they declare the results of the canvass. Only the members of the Credentials Committee and two representatives of each candidate, if any, shall be permitted to remain in the room once the polls have closed and until the ballots are counted. Ballots shall then be placed in a sealed envelope and preserved and secured by the Credentials Committee for at least thirty (30) days in the event of any challenge to the results.</w:t>
      </w:r>
    </w:p>
    <w:p w14:paraId="0C9A3D3D" w14:textId="34D77CCD"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11.</w:t>
      </w:r>
      <w:r>
        <w:rPr>
          <w:rFonts w:ascii="Arial" w:hAnsi="Arial" w:cs="Arial"/>
          <w:color w:val="000000"/>
          <w:kern w:val="0"/>
        </w:rPr>
        <w:t xml:space="preserve"> </w:t>
      </w:r>
      <w:r>
        <w:rPr>
          <w:rFonts w:ascii="Times New Roman" w:hAnsi="Times New Roman" w:cs="Times New Roman"/>
          <w:color w:val="000000"/>
          <w:kern w:val="0"/>
        </w:rPr>
        <w:t>Candidates shall be elected on the basis of plurality of votes received. If two or more persons have an equal number of votes and a higher number than any other person, the [NAME] Committee shall proceed publicly to determine by lot which of the persons shall be declared elected, after those persons have been notified and are allowed an opportunity to be present.</w:t>
      </w:r>
    </w:p>
    <w:p w14:paraId="142C08E2" w14:textId="46059D6E"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12.</w:t>
      </w:r>
      <w:r>
        <w:rPr>
          <w:rFonts w:ascii="Arial" w:hAnsi="Arial" w:cs="Arial"/>
          <w:color w:val="000000"/>
          <w:kern w:val="0"/>
        </w:rPr>
        <w:t xml:space="preserve"> </w:t>
      </w:r>
      <w:r>
        <w:rPr>
          <w:rFonts w:ascii="Times New Roman" w:hAnsi="Times New Roman" w:cs="Times New Roman"/>
          <w:color w:val="000000"/>
          <w:kern w:val="0"/>
        </w:rPr>
        <w:t>The FCRC shall preserve order inside and outside the polling place(s). No person shall</w:t>
      </w:r>
    </w:p>
    <w:p w14:paraId="33B7E3D4" w14:textId="3ED83848" w:rsidR="00506EF7" w:rsidRDefault="00506EF7" w:rsidP="00506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 xml:space="preserve">hinder, intimidate, or interfere with any qualified voter so as to prevent the voter from casting a secret ballot. The FCRC may order a person violating this Rule to cease such action </w:t>
      </w:r>
      <w:r w:rsidR="009E03B2">
        <w:rPr>
          <w:rFonts w:ascii="Times New Roman" w:hAnsi="Times New Roman" w:cs="Times New Roman"/>
          <w:color w:val="000000"/>
          <w:kern w:val="0"/>
        </w:rPr>
        <w:t>and if</w:t>
      </w:r>
      <w:r>
        <w:rPr>
          <w:rFonts w:ascii="Times New Roman" w:hAnsi="Times New Roman" w:cs="Times New Roman"/>
          <w:color w:val="000000"/>
          <w:kern w:val="0"/>
        </w:rPr>
        <w:t xml:space="preserve"> such</w:t>
      </w:r>
    </w:p>
    <w:p w14:paraId="76F28DEB" w14:textId="30AC0D2A" w:rsidR="00A812D3" w:rsidRDefault="00506EF7" w:rsidP="00506EF7">
      <w:r>
        <w:rPr>
          <w:rFonts w:ascii="Times New Roman" w:hAnsi="Times New Roman" w:cs="Times New Roman"/>
          <w:color w:val="000000"/>
          <w:kern w:val="0"/>
        </w:rPr>
        <w:t>action continues, may remove such person from the polling place.</w:t>
      </w:r>
    </w:p>
    <w:sectPr w:rsidR="00A812D3" w:rsidSect="00BE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F7"/>
    <w:rsid w:val="00222289"/>
    <w:rsid w:val="00506EF7"/>
    <w:rsid w:val="009141AB"/>
    <w:rsid w:val="00925B68"/>
    <w:rsid w:val="009E03B2"/>
    <w:rsid w:val="00A812D3"/>
    <w:rsid w:val="00AF0A45"/>
    <w:rsid w:val="00BE5440"/>
    <w:rsid w:val="00D15539"/>
    <w:rsid w:val="00E4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34F0"/>
  <w14:defaultImageDpi w14:val="32767"/>
  <w15:chartTrackingRefBased/>
  <w15:docId w15:val="{BC965E61-398A-9C48-B75A-58B357C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Lofton</dc:creator>
  <cp:keywords/>
  <dc:description/>
  <cp:lastModifiedBy>Weber</cp:lastModifiedBy>
  <cp:revision>2</cp:revision>
  <dcterms:created xsi:type="dcterms:W3CDTF">2024-03-04T01:19:00Z</dcterms:created>
  <dcterms:modified xsi:type="dcterms:W3CDTF">2024-03-04T01:19:00Z</dcterms:modified>
</cp:coreProperties>
</file>