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Chairman of the Winchester Republican Committee of the Republican Party of Virginia , and pursuant to the Plan of Organization and as recommended and directed by the Committee, I, Jorge V Gonzalez, do hereby issue this call for a Mass Meeting to be held at The George Washington Hotel, 103 E. Piccadilly St, Winchester, or an alternate site, starting at 7:00 PM on Thursday, March 21, 2024.  Registration will begin at 6:30 PM and close promptly at 7:00 PM, except for those waiting in line.  The Mass Meeting will be held for the following purposes:</w:t>
      </w:r>
    </w:p>
    <w:p w:rsidR="00000000" w:rsidDel="00000000" w:rsidP="00000000" w:rsidRDefault="00000000" w:rsidRPr="00000000" w14:paraId="0000000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elect a Unit Committee Chairman;</w:t>
      </w:r>
    </w:p>
    <w:p w:rsidR="00000000" w:rsidDel="00000000" w:rsidP="00000000" w:rsidRDefault="00000000" w:rsidRPr="00000000" w14:paraId="00000005">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elect precinct and at-large members of the Unit Committee as follows: Merrimans Precinct, up to 7 members; Old Town Precinct, up to 5 members; Virginia Avenue Precinct, up to 6 members; War Memorial Precinct, up to 7 members; Frederick Douglass Precinct, up to 4 members; Rolling Hills Precinct, up to 8 members; and at-large members of up to 30% of the committee.</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Rule="auto"/>
        <w:ind w:left="720" w:firstLine="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elect up to 185 Delegates and 185 Alternates to the District Convention of the 6th Congressional District of the Republican Party of Virginia, to be held on Saturday, May 11, 2024, at Rockingham County Fairgrounds, 4808 S. Valley Pike, Harrisonburg, VA, or its alternate site, starting at 10:00 A.M. for the following purposes: </w:t>
      </w:r>
    </w:p>
    <w:p w:rsidR="00000000" w:rsidDel="00000000" w:rsidP="00000000" w:rsidRDefault="00000000" w:rsidRPr="00000000" w14:paraId="00000009">
      <w:pPr>
        <w:spacing w:after="0" w:lineRule="auto"/>
        <w:ind w:left="720" w:firstLine="0"/>
        <w:rPr>
          <w:rFonts w:ascii="Times New Roman" w:cs="Times New Roman" w:eastAsia="Times New Roman" w:hAnsi="Times New Roman"/>
        </w:rPr>
      </w:pPr>
      <w:bookmarkStart w:colFirst="0" w:colLast="0" w:name="_heading=h.30j0zll" w:id="1"/>
      <w:bookmarkEnd w:id="1"/>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860"/>
        </w:tabs>
        <w:spacing w:after="0" w:lineRule="auto"/>
        <w:ind w:left="860" w:right="131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Electing a Chairman for the Sixth Congressional District of the Republican Party of Virginia,</w:t>
      </w:r>
    </w:p>
    <w:p w:rsidR="00000000" w:rsidDel="00000000" w:rsidP="00000000" w:rsidRDefault="00000000" w:rsidRPr="00000000" w14:paraId="0000000B">
      <w:pPr>
        <w:widowControl w:val="0"/>
        <w:numPr>
          <w:ilvl w:val="0"/>
          <w:numId w:val="1"/>
        </w:numPr>
        <w:tabs>
          <w:tab w:val="left" w:leader="none" w:pos="860"/>
        </w:tabs>
        <w:spacing w:after="0" w:lineRule="auto"/>
        <w:ind w:left="860" w:right="114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Electing three (3) Regional Vice Chairmen for the Sixth Congressional District of the Republican Party of Virginia,</w:t>
      </w:r>
    </w:p>
    <w:p w:rsidR="00000000" w:rsidDel="00000000" w:rsidP="00000000" w:rsidRDefault="00000000" w:rsidRPr="00000000" w14:paraId="0000000C">
      <w:pPr>
        <w:widowControl w:val="0"/>
        <w:numPr>
          <w:ilvl w:val="0"/>
          <w:numId w:val="1"/>
        </w:numPr>
        <w:tabs>
          <w:tab w:val="left" w:leader="none" w:pos="859"/>
        </w:tabs>
        <w:spacing w:after="0" w:lineRule="auto"/>
        <w:ind w:left="8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Electing three representatives to the State Central Committee of the Republican Party of Virginia,</w:t>
      </w:r>
    </w:p>
    <w:p w:rsidR="00000000" w:rsidDel="00000000" w:rsidP="00000000" w:rsidRDefault="00000000" w:rsidRPr="00000000" w14:paraId="0000000D">
      <w:pPr>
        <w:widowControl w:val="0"/>
        <w:numPr>
          <w:ilvl w:val="0"/>
          <w:numId w:val="1"/>
        </w:numPr>
        <w:tabs>
          <w:tab w:val="left" w:leader="none" w:pos="859"/>
        </w:tabs>
        <w:spacing w:after="0" w:lineRule="auto"/>
        <w:ind w:left="8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Nominating an elector to vote for the Republican candidate for President, and</w:t>
      </w:r>
    </w:p>
    <w:p w:rsidR="00000000" w:rsidDel="00000000" w:rsidP="00000000" w:rsidRDefault="00000000" w:rsidRPr="00000000" w14:paraId="0000000E">
      <w:pPr>
        <w:widowControl w:val="0"/>
        <w:numPr>
          <w:ilvl w:val="0"/>
          <w:numId w:val="1"/>
        </w:numPr>
        <w:tabs>
          <w:tab w:val="left" w:leader="none" w:pos="860"/>
        </w:tabs>
        <w:spacing w:after="0" w:lineRule="auto"/>
        <w:ind w:left="860" w:right="174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transaction of such other business that may properly come before the Sixth Congressional District Republican Convention.</w:t>
      </w:r>
    </w:p>
    <w:p w:rsidR="00000000" w:rsidDel="00000000" w:rsidP="00000000" w:rsidRDefault="00000000" w:rsidRPr="00000000" w14:paraId="0000000F">
      <w:pPr>
        <w:widowControl w:val="0"/>
        <w:tabs>
          <w:tab w:val="left" w:leader="none" w:pos="860"/>
        </w:tabs>
        <w:spacing w:after="0" w:lineRule="auto"/>
        <w:ind w:right="17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0">
      <w:pPr>
        <w:widowControl w:val="0"/>
        <w:tabs>
          <w:tab w:val="left" w:leader="none" w:pos="860"/>
        </w:tabs>
        <w:spacing w:after="0" w:lineRule="auto"/>
        <w:ind w:left="720" w:right="17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fee of $20.00 is required of each person elected as a Delegate or Alternate Delegate to the 6th District Convention. Each registration fee shall be paid to the Winchester Republican Committee.</w:t>
      </w:r>
    </w:p>
    <w:p w:rsidR="00000000" w:rsidDel="00000000" w:rsidP="00000000" w:rsidRDefault="00000000" w:rsidRPr="00000000" w14:paraId="00000011">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elect up to 185 Delegates and an equal number of Alternates to the Republican Party of Virginia 2024 Quadrennial Convention to be held on May 31-June 1, 2024, at the Hampton Roads Convention Center, 1610 Coliseum Dr, Hampton, VA 23666, or alternate location for the following purposes: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Selecting two Electors At-Large to be voted for in the presidential election on November 5, 2024;</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Electing a State Chairman;</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Nominating a National Committeeman and National Committeewoman;</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and for the transaction of such other business as may properly come before the Convention.</w:t>
      </w:r>
      <w:r w:rsidDel="00000000" w:rsidR="00000000" w:rsidRPr="00000000">
        <w:rPr>
          <w:rtl w:val="0"/>
        </w:rPr>
      </w:r>
    </w:p>
    <w:p w:rsidR="00000000" w:rsidDel="00000000" w:rsidP="00000000" w:rsidRDefault="00000000" w:rsidRPr="00000000" w14:paraId="00000017">
      <w:pPr>
        <w:spacing w:after="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Delegates shall pay a registration Fee of Forty-Five Dollars ($45.00). </w:t>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rtl w:val="0"/>
        </w:rPr>
        <w:t xml:space="preserve">  And the transaction of such other business as may properly come before the mass meeting.</w:t>
      </w:r>
    </w:p>
    <w:p w:rsidR="00000000" w:rsidDel="00000000" w:rsidP="00000000" w:rsidRDefault="00000000" w:rsidRPr="00000000" w14:paraId="0000001B">
      <w:pPr>
        <w:spacing w:after="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Qualifications for Participation</w:t>
      </w:r>
    </w:p>
    <w:p w:rsidR="00000000" w:rsidDel="00000000" w:rsidP="00000000" w:rsidRDefault="00000000" w:rsidRPr="00000000" w14:paraId="0000001E">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legal and qualified voters of Winchester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this Mass Meeting, subject to the provisions of Article I of the Plan of Organization of the Republican Party of Virginia. </w:t>
      </w:r>
    </w:p>
    <w:p w:rsidR="00000000" w:rsidDel="00000000" w:rsidP="00000000" w:rsidRDefault="00000000" w:rsidRPr="00000000" w14:paraId="00000020">
      <w:pPr>
        <w:spacing w:after="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Pre-Filing Requirements </w:t>
      </w:r>
    </w:p>
    <w:p w:rsidR="00000000" w:rsidDel="00000000" w:rsidP="00000000" w:rsidRDefault="00000000" w:rsidRPr="00000000" w14:paraId="00000023">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Candidates for the election as chairman or election as a member of the committee or election as a Delegate to the District Convention of the sixth Congressional District of the Republican Party of Virginia or election as a Delegate or Alternate to the Republican Party of Virginia 2024 Quadrennial Convention must file a written statement of their intent on a form provided by the Winchester Republican Committee by mail or </w:t>
      </w:r>
      <w:r w:rsidDel="00000000" w:rsidR="00000000" w:rsidRPr="00000000">
        <w:rPr>
          <w:rFonts w:ascii="Times New Roman" w:cs="Times New Roman" w:eastAsia="Times New Roman" w:hAnsi="Times New Roman"/>
          <w:b w:val="1"/>
          <w:rtl w:val="0"/>
        </w:rPr>
        <w:t xml:space="preserve">in person, to Patrick Sullivan, Treasurer, 162 Omps Drive, Winchester, VA 22601, which must be received either in person or by mail not later than 5:00 PM on Friday, March 15, 2024.</w:t>
      </w:r>
      <w:r w:rsidDel="00000000" w:rsidR="00000000" w:rsidRPr="00000000">
        <w:rPr>
          <w:rFonts w:ascii="Times New Roman" w:cs="Times New Roman" w:eastAsia="Times New Roman" w:hAnsi="Times New Roman"/>
          <w:rtl w:val="0"/>
        </w:rPr>
        <w:t xml:space="preserve"> Postmarks do not apply. </w:t>
      </w:r>
    </w:p>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filing fee of $50 must accompany any application for the position of Committee Chair.  Membership dues of $40.00 must accompany any application for membership. Applicable Convention Registration Fee(s) must accompany any application for Delegate to the District Convention of the 6th Congressional District of the Republican Party of Virginia and/or for Delegate to the Republican Party of Virginia 2024 Quadrennial Convention.</w:t>
      </w:r>
    </w:p>
    <w:p w:rsidR="00000000" w:rsidDel="00000000" w:rsidP="00000000" w:rsidRDefault="00000000" w:rsidRPr="00000000" w14:paraId="0000002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A pre-filing form may be obtained from Patrick Sullivan, Treasurer, at the above address or can be printed from the websites of the Winchester Republican Committee (</w:t>
      </w:r>
      <w:hyperlink r:id="rId7">
        <w:r w:rsidDel="00000000" w:rsidR="00000000" w:rsidRPr="00000000">
          <w:rPr>
            <w:rFonts w:ascii="Times New Roman" w:cs="Times New Roman" w:eastAsia="Times New Roman" w:hAnsi="Times New Roman"/>
            <w:color w:val="0000ff"/>
            <w:u w:val="single"/>
            <w:rtl w:val="0"/>
          </w:rPr>
          <w:t xml:space="preserve">www.WinchesterGOP.org</w:t>
        </w:r>
      </w:hyperlink>
      <w:r w:rsidDel="00000000" w:rsidR="00000000" w:rsidRPr="00000000">
        <w:rPr>
          <w:rFonts w:ascii="Times New Roman" w:cs="Times New Roman" w:eastAsia="Times New Roman" w:hAnsi="Times New Roman"/>
          <w:rtl w:val="0"/>
        </w:rPr>
        <w:t xml:space="preserve">), the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District GOP Committee (www.sixthdistrictgop.org), or the Republican Party of Virginia (virginia.gop). </w:t>
      </w:r>
    </w:p>
    <w:p w:rsidR="00000000" w:rsidDel="00000000" w:rsidP="00000000" w:rsidRDefault="00000000" w:rsidRPr="00000000" w14:paraId="0000002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Military Members as Convention Delegates</w:t>
      </w:r>
    </w:p>
    <w:p w:rsidR="00000000" w:rsidDel="00000000" w:rsidP="00000000" w:rsidRDefault="00000000" w:rsidRPr="00000000" w14:paraId="0000002B">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Military Members (any members of the Virginia National Guard, or the United States Armed Forces, Merchant Marine, or Coast Guard currently serving on active duty) who comply with these filing requirements shall not be required to be elected as 10th District or State Convention delegates , but shall be declared delegates pursuant to Article VIII, Section H. of the Plan of Organization of the Republican Party of Virginia.</w:t>
      </w:r>
    </w:p>
    <w:p w:rsidR="00000000" w:rsidDel="00000000" w:rsidP="00000000" w:rsidRDefault="00000000" w:rsidRPr="00000000" w14:paraId="0000002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spacing w:after="0" w:lineRule="auto"/>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Military Member delegates or alternate delegates that are unable to attend the convention in person due to obligations of their official military orders, shall have their votes cast within their unit delegation according to candidate preference ballots. Instructions regarding the casting of candidate preference ballots are available in the Calls for the Conventions, which is available on the website of the Republican Party of Virginia (virginia.gop) and 6th District Republican Committee (https://sixthdistrictgop.org).</w:t>
      </w:r>
    </w:p>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Registration Fee</w:t>
      </w:r>
    </w:p>
    <w:p w:rsidR="00000000" w:rsidDel="00000000" w:rsidP="00000000" w:rsidRDefault="00000000" w:rsidRPr="00000000" w14:paraId="00000032">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no registration fee to participate in this mass meeting.</w:t>
      </w:r>
    </w:p>
    <w:p w:rsidR="00000000" w:rsidDel="00000000" w:rsidP="00000000" w:rsidRDefault="00000000" w:rsidRPr="00000000" w14:paraId="0000003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Cancellation</w:t>
      </w:r>
    </w:p>
    <w:p w:rsidR="00000000" w:rsidDel="00000000" w:rsidP="00000000" w:rsidRDefault="00000000" w:rsidRPr="00000000" w14:paraId="00000037">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not more than the number of persons to be nominated or elected shall file for any office, then such properly filed persons shall be declared nominated or elected as the case may be, and no election will occur for that office. Should all elections be </w:t>
      </w:r>
      <w:r w:rsidDel="00000000" w:rsidR="00000000" w:rsidRPr="00000000">
        <w:rPr>
          <w:rFonts w:ascii="Times New Roman" w:cs="Times New Roman" w:eastAsia="Times New Roman" w:hAnsi="Times New Roman"/>
          <w:rtl w:val="0"/>
        </w:rPr>
        <w:t xml:space="preserve">canceled</w:t>
      </w:r>
      <w:r w:rsidDel="00000000" w:rsidR="00000000" w:rsidRPr="00000000">
        <w:rPr>
          <w:rFonts w:ascii="Times New Roman" w:cs="Times New Roman" w:eastAsia="Times New Roman" w:hAnsi="Times New Roman"/>
          <w:color w:val="000000"/>
          <w:rtl w:val="0"/>
        </w:rPr>
        <w:t xml:space="preserve">, the Mass Meeting will also be </w:t>
      </w:r>
      <w:r w:rsidDel="00000000" w:rsidR="00000000" w:rsidRPr="00000000">
        <w:rPr>
          <w:rFonts w:ascii="Times New Roman" w:cs="Times New Roman" w:eastAsia="Times New Roman" w:hAnsi="Times New Roman"/>
          <w:rtl w:val="0"/>
        </w:rPr>
        <w:t xml:space="preserve">canceled</w:t>
      </w:r>
      <w:r w:rsidDel="00000000" w:rsidR="00000000" w:rsidRPr="00000000">
        <w:rPr>
          <w:rFonts w:ascii="Times New Roman" w:cs="Times New Roman" w:eastAsia="Times New Roman" w:hAnsi="Times New Roman"/>
          <w:color w:val="000000"/>
          <w:rtl w:val="0"/>
        </w:rPr>
        <w:t xml:space="preserve">. A notice of cancellation will be posted on the website of the </w:t>
      </w:r>
      <w:r w:rsidDel="00000000" w:rsidR="00000000" w:rsidRPr="00000000">
        <w:rPr>
          <w:rFonts w:ascii="Times New Roman" w:cs="Times New Roman" w:eastAsia="Times New Roman" w:hAnsi="Times New Roman"/>
          <w:rtl w:val="0"/>
        </w:rPr>
        <w:t xml:space="preserve">Winchester Republican Committee (</w:t>
      </w:r>
      <w:hyperlink r:id="rId8">
        <w:r w:rsidDel="00000000" w:rsidR="00000000" w:rsidRPr="00000000">
          <w:rPr>
            <w:rFonts w:ascii="Times New Roman" w:cs="Times New Roman" w:eastAsia="Times New Roman" w:hAnsi="Times New Roman"/>
            <w:color w:val="0000ff"/>
            <w:u w:val="single"/>
            <w:rtl w:val="0"/>
          </w:rPr>
          <w:t xml:space="preserve">www.WinchesterGOP.org</w:t>
        </w:r>
      </w:hyperlink>
      <w:r w:rsidDel="00000000" w:rsidR="00000000" w:rsidRPr="00000000">
        <w:rPr>
          <w:rFonts w:ascii="Times New Roman" w:cs="Times New Roman" w:eastAsia="Times New Roman" w:hAnsi="Times New Roman"/>
          <w:rtl w:val="0"/>
        </w:rPr>
        <w:t xml:space="preserve">), the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District GOP Committee (www.sixthdistrictgop.org), or the Republican Party of Virginia (www.virginia.gop).</w:t>
      </w:r>
      <w:r w:rsidDel="00000000" w:rsidR="00000000" w:rsidRPr="00000000">
        <w:rPr>
          <w:rtl w:val="0"/>
        </w:rPr>
      </w:r>
    </w:p>
    <w:p w:rsidR="00000000" w:rsidDel="00000000" w:rsidP="00000000" w:rsidRDefault="00000000" w:rsidRPr="00000000" w14:paraId="00000039">
      <w:pPr>
        <w:spacing w:after="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A">
      <w:pPr>
        <w:spacing w:after="0" w:lineRule="auto"/>
        <w:jc w:val="center"/>
        <w:rPr>
          <w:rFonts w:ascii="Times New Roman" w:cs="Times New Roman" w:eastAsia="Times New Roman" w:hAnsi="Times New Roman"/>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spacing w:after="0"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spacing w:after="0" w:line="360" w:lineRule="auto"/>
      <w:jc w:val="center"/>
      <w:rPr>
        <w:rFonts w:ascii="Helvetica Neue" w:cs="Helvetica Neue" w:eastAsia="Helvetica Neue" w:hAnsi="Helvetica Neue"/>
        <w:color w:val="000000"/>
      </w:rPr>
    </w:pPr>
    <w:r w:rsidDel="00000000" w:rsidR="00000000" w:rsidRPr="00000000">
      <w:rPr>
        <w:rFonts w:ascii="Times New Roman" w:cs="Times New Roman" w:eastAsia="Times New Roman" w:hAnsi="Times New Roman"/>
        <w:sz w:val="20"/>
        <w:szCs w:val="20"/>
        <w:rtl w:val="0"/>
      </w:rPr>
      <w:t xml:space="preserve">Paid for and authorized by the Winchester Republican Committee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line="360"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0"/>
        <w:szCs w:val="20"/>
        <w:rtl w:val="0"/>
      </w:rPr>
      <w:t xml:space="preserve">Page </w:t>
    </w:r>
    <w:r w:rsidDel="00000000" w:rsidR="00000000" w:rsidRPr="00000000">
      <w:rPr>
        <w:rFonts w:ascii="Helvetica Neue" w:cs="Helvetica Neue" w:eastAsia="Helvetica Neue" w:hAnsi="Helvetica Neue"/>
        <w:color w:val="000000"/>
        <w:sz w:val="20"/>
        <w:szCs w:val="20"/>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color w:val="000000"/>
        <w:sz w:val="20"/>
        <w:szCs w:val="20"/>
        <w:rtl w:val="0"/>
      </w:rPr>
      <w:t xml:space="preserve"> of </w:t>
    </w:r>
    <w:r w:rsidDel="00000000" w:rsidR="00000000" w:rsidRPr="00000000">
      <w:rPr>
        <w:rFonts w:ascii="Helvetica Neue" w:cs="Helvetica Neue" w:eastAsia="Helvetica Neue" w:hAnsi="Helvetica Neue"/>
        <w:b w:val="1"/>
        <w:color w:val="000000"/>
        <w:sz w:val="20"/>
        <w:szCs w:val="20"/>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OFFICIAL CALL</w:t>
    </w:r>
  </w:p>
  <w:p w:rsidR="00000000" w:rsidDel="00000000" w:rsidP="00000000" w:rsidRDefault="00000000" w:rsidRPr="00000000" w14:paraId="0000003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Mass Meeting</w:t>
    </w:r>
  </w:p>
  <w:p w:rsidR="00000000" w:rsidDel="00000000" w:rsidP="00000000" w:rsidRDefault="00000000" w:rsidRPr="00000000" w14:paraId="0000003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 the Winchester Committee</w:t>
    </w:r>
  </w:p>
  <w:p w:rsidR="00000000" w:rsidDel="00000000" w:rsidP="00000000" w:rsidRDefault="00000000" w:rsidRPr="00000000" w14:paraId="0000003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 the Republican Party of Virginia</w:t>
    </w:r>
  </w:p>
  <w:p w:rsidR="00000000" w:rsidDel="00000000" w:rsidP="00000000" w:rsidRDefault="00000000" w:rsidRPr="00000000" w14:paraId="0000003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21, 2024</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0" w:hanging="360"/>
      </w:pPr>
      <w:rPr>
        <w:rFonts w:ascii="Times New Roman" w:cs="Times New Roman" w:eastAsia="Times New Roman" w:hAnsi="Times New Roman"/>
        <w:b w:val="0"/>
        <w:i w:val="0"/>
        <w:sz w:val="24"/>
        <w:szCs w:val="24"/>
      </w:rPr>
    </w:lvl>
    <w:lvl w:ilvl="1">
      <w:start w:val="0"/>
      <w:numFmt w:val="bullet"/>
      <w:lvlText w:val="○"/>
      <w:lvlJc w:val="left"/>
      <w:pPr>
        <w:ind w:left="1796" w:hanging="360"/>
      </w:pPr>
      <w:rPr/>
    </w:lvl>
    <w:lvl w:ilvl="2">
      <w:start w:val="0"/>
      <w:numFmt w:val="bullet"/>
      <w:lvlText w:val="■"/>
      <w:lvlJc w:val="left"/>
      <w:pPr>
        <w:ind w:left="2732" w:hanging="360"/>
      </w:pPr>
      <w:rPr/>
    </w:lvl>
    <w:lvl w:ilvl="3">
      <w:start w:val="0"/>
      <w:numFmt w:val="bullet"/>
      <w:lvlText w:val="●"/>
      <w:lvlJc w:val="left"/>
      <w:pPr>
        <w:ind w:left="3668" w:hanging="360"/>
      </w:pPr>
      <w:rPr/>
    </w:lvl>
    <w:lvl w:ilvl="4">
      <w:start w:val="0"/>
      <w:numFmt w:val="bullet"/>
      <w:lvlText w:val="○"/>
      <w:lvlJc w:val="left"/>
      <w:pPr>
        <w:ind w:left="4604" w:hanging="360"/>
      </w:pPr>
      <w:rPr/>
    </w:lvl>
    <w:lvl w:ilvl="5">
      <w:start w:val="0"/>
      <w:numFmt w:val="bullet"/>
      <w:lvlText w:val="■"/>
      <w:lvlJc w:val="left"/>
      <w:pPr>
        <w:ind w:left="5540" w:hanging="360"/>
      </w:pPr>
      <w:rPr/>
    </w:lvl>
    <w:lvl w:ilvl="6">
      <w:start w:val="0"/>
      <w:numFmt w:val="bullet"/>
      <w:lvlText w:val="●"/>
      <w:lvlJc w:val="left"/>
      <w:pPr>
        <w:ind w:left="6476" w:hanging="360"/>
      </w:pPr>
      <w:rPr/>
    </w:lvl>
    <w:lvl w:ilvl="7">
      <w:start w:val="0"/>
      <w:numFmt w:val="bullet"/>
      <w:lvlText w:val="○"/>
      <w:lvlJc w:val="left"/>
      <w:pPr>
        <w:ind w:left="7412" w:hanging="360"/>
      </w:pPr>
      <w:rPr/>
    </w:lvl>
    <w:lvl w:ilvl="8">
      <w:start w:val="0"/>
      <w:numFmt w:val="bullet"/>
      <w:lvlText w:val="■"/>
      <w:lvlJc w:val="left"/>
      <w:pPr>
        <w:ind w:left="8348" w:hanging="36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4A4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3F4173"/>
    <w:pPr>
      <w:ind w:left="720"/>
      <w:contextualSpacing w:val="1"/>
    </w:pPr>
  </w:style>
  <w:style w:type="paragraph" w:styleId="Header">
    <w:name w:val="header"/>
    <w:basedOn w:val="Normal"/>
    <w:link w:val="HeaderChar"/>
    <w:uiPriority w:val="99"/>
    <w:unhideWhenUsed w:val="1"/>
    <w:rsid w:val="001D55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5549"/>
  </w:style>
  <w:style w:type="paragraph" w:styleId="Footer">
    <w:name w:val="footer"/>
    <w:basedOn w:val="Normal"/>
    <w:link w:val="FooterChar"/>
    <w:uiPriority w:val="99"/>
    <w:unhideWhenUsed w:val="1"/>
    <w:rsid w:val="001D55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5549"/>
  </w:style>
  <w:style w:type="character" w:styleId="Hyperlink">
    <w:name w:val="Hyperlink"/>
    <w:basedOn w:val="DefaultParagraphFont"/>
    <w:uiPriority w:val="99"/>
    <w:unhideWhenUsed w:val="1"/>
    <w:rsid w:val="00D6123E"/>
    <w:rPr>
      <w:color w:val="0000ff" w:themeColor="hyperlink"/>
      <w:u w:val="single"/>
    </w:rPr>
  </w:style>
  <w:style w:type="character" w:styleId="UnresolvedMention">
    <w:name w:val="Unresolved Mention"/>
    <w:basedOn w:val="DefaultParagraphFont"/>
    <w:uiPriority w:val="99"/>
    <w:semiHidden w:val="1"/>
    <w:unhideWhenUsed w:val="1"/>
    <w:rsid w:val="00D6123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yRG2XMF7w3dByPR8uKppvEktvA==">CgMxLjAyCGguZ2pkZ3hzMgloLjMwajB6bGwyCWguMWZvYjl0ZTIJaC4zem55c2g3MgloLjJldDkycDA4AHIhMU04V01OWVhBbmN0UmpBamo5NVM5aDdUOVhmOG9uWVF0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2024-02-16T13:31:00Z</dcterms:created>
  <dc:creator>Vincent Di Benedetto</dc:creator>
</cp:coreProperties>
</file>